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FB5530" w:rsidRDefault="00FB5530" w:rsidP="00FB5530">
      <w:pPr>
        <w:tabs>
          <w:tab w:val="left" w:pos="2520"/>
        </w:tabs>
      </w:pPr>
    </w:p>
    <w:p w14:paraId="0A37501D" w14:textId="77777777" w:rsidR="00424EE9" w:rsidRDefault="00424EE9" w:rsidP="00FB5530">
      <w:pPr>
        <w:tabs>
          <w:tab w:val="left" w:pos="2520"/>
        </w:tabs>
      </w:pPr>
    </w:p>
    <w:p w14:paraId="5666AC68" w14:textId="028E1F17" w:rsidR="00424EE9" w:rsidRDefault="001504CE" w:rsidP="00FB5530">
      <w:pPr>
        <w:tabs>
          <w:tab w:val="left" w:pos="2520"/>
        </w:tabs>
        <w:rPr>
          <w:sz w:val="48"/>
          <w:szCs w:val="48"/>
        </w:rPr>
      </w:pPr>
      <w:r>
        <w:rPr>
          <w:sz w:val="28"/>
          <w:szCs w:val="28"/>
        </w:rPr>
        <w:br/>
      </w:r>
      <w:r w:rsidR="00D61F45">
        <w:rPr>
          <w:sz w:val="48"/>
          <w:szCs w:val="48"/>
        </w:rPr>
        <w:t xml:space="preserve">Veiledning til </w:t>
      </w:r>
    </w:p>
    <w:p w14:paraId="7242A835" w14:textId="023BF45D" w:rsidR="007F5563" w:rsidRPr="00D0256F" w:rsidRDefault="00040658" w:rsidP="00FB5530">
      <w:pPr>
        <w:tabs>
          <w:tab w:val="left" w:pos="2520"/>
        </w:tabs>
        <w:rPr>
          <w:sz w:val="48"/>
          <w:szCs w:val="48"/>
        </w:rPr>
      </w:pPr>
      <w:r>
        <w:rPr>
          <w:sz w:val="48"/>
          <w:szCs w:val="48"/>
        </w:rPr>
        <w:t>sladding a</w:t>
      </w:r>
      <w:r w:rsidR="00D61F45">
        <w:rPr>
          <w:sz w:val="48"/>
          <w:szCs w:val="48"/>
        </w:rPr>
        <w:t>v tilbud</w:t>
      </w:r>
    </w:p>
    <w:p w14:paraId="329E274B" w14:textId="5BCF46D4" w:rsidR="00424EE9" w:rsidRPr="00D0256F" w:rsidRDefault="00424EE9" w:rsidP="007F5563">
      <w:pPr>
        <w:tabs>
          <w:tab w:val="left" w:pos="2520"/>
        </w:tabs>
        <w:rPr>
          <w:sz w:val="32"/>
          <w:szCs w:val="32"/>
        </w:rPr>
      </w:pPr>
      <w:r w:rsidRPr="00D0256F">
        <w:rPr>
          <w:sz w:val="32"/>
          <w:szCs w:val="32"/>
        </w:rPr>
        <w:t xml:space="preserve">Kjøp av </w:t>
      </w:r>
      <w:r w:rsidR="007F5563" w:rsidRPr="007F5563">
        <w:rPr>
          <w:sz w:val="32"/>
          <w:szCs w:val="32"/>
        </w:rPr>
        <w:t xml:space="preserve">advokattjenester innen </w:t>
      </w:r>
      <w:r w:rsidR="007F5563">
        <w:rPr>
          <w:sz w:val="32"/>
          <w:szCs w:val="32"/>
        </w:rPr>
        <w:t xml:space="preserve">                                  </w:t>
      </w:r>
      <w:r w:rsidR="007F5563" w:rsidRPr="007F5563">
        <w:rPr>
          <w:sz w:val="32"/>
          <w:szCs w:val="32"/>
        </w:rPr>
        <w:t>merverdiavgiftsrett og merverdikompensasjonsrett</w:t>
      </w:r>
    </w:p>
    <w:p w14:paraId="6DBE9DF3" w14:textId="6A289FB1" w:rsidR="00D0256F" w:rsidRPr="00D0256F" w:rsidRDefault="00D0256F" w:rsidP="00FB5530">
      <w:pPr>
        <w:tabs>
          <w:tab w:val="left" w:pos="2520"/>
        </w:tabs>
        <w:rPr>
          <w:sz w:val="32"/>
          <w:szCs w:val="32"/>
        </w:rPr>
      </w:pPr>
      <w:r w:rsidRPr="00D0256F">
        <w:rPr>
          <w:sz w:val="32"/>
          <w:szCs w:val="32"/>
        </w:rPr>
        <w:t xml:space="preserve">Åpen </w:t>
      </w:r>
      <w:r w:rsidR="007F5563">
        <w:rPr>
          <w:sz w:val="32"/>
          <w:szCs w:val="32"/>
        </w:rPr>
        <w:t>tilbud</w:t>
      </w:r>
      <w:r w:rsidRPr="00D0256F">
        <w:rPr>
          <w:sz w:val="32"/>
          <w:szCs w:val="32"/>
        </w:rPr>
        <w:t>skonkurranse</w:t>
      </w:r>
    </w:p>
    <w:p w14:paraId="5DAB6C7B" w14:textId="123CFDA0" w:rsidR="007604CD" w:rsidRDefault="007604CD">
      <w:pPr>
        <w:spacing w:after="160" w:line="259" w:lineRule="auto"/>
      </w:pPr>
      <w:r w:rsidRPr="00D0256F">
        <w:rPr>
          <w:noProof/>
          <w:sz w:val="32"/>
          <w:szCs w:val="32"/>
          <w:lang w:eastAsia="nb-NO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BE96F3B" wp14:editId="7D0BA4B8">
                <wp:simplePos x="0" y="0"/>
                <wp:positionH relativeFrom="margin">
                  <wp:posOffset>4206875</wp:posOffset>
                </wp:positionH>
                <wp:positionV relativeFrom="paragraph">
                  <wp:posOffset>5325745</wp:posOffset>
                </wp:positionV>
                <wp:extent cx="2094865" cy="294640"/>
                <wp:effectExtent l="0" t="0" r="0" b="0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4865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861665" w14:textId="77777777" w:rsidR="00424EE9" w:rsidRPr="00424EE9" w:rsidRDefault="00424EE9">
                            <w:pPr>
                              <w:rPr>
                                <w:sz w:val="24"/>
                              </w:rPr>
                            </w:pPr>
                            <w:r w:rsidRPr="00424EE9">
                              <w:rPr>
                                <w:sz w:val="24"/>
                              </w:rPr>
                              <w:t xml:space="preserve">Saksnummer: </w:t>
                            </w:r>
                            <w:r w:rsidRPr="00424EE9">
                              <w:rPr>
                                <w:color w:val="0070C0"/>
                                <w:sz w:val="24"/>
                              </w:rPr>
                              <w:t>[xx/xxxx]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E96F3B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margin-left:331.25pt;margin-top:419.35pt;width:164.95pt;height:23.2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" filled="f" stroked="f">
                <v:textbox>
                  <w:txbxContent>
                    <w:p w14:paraId="13861665" w14:textId="77777777" w:rsidR="00424EE9" w:rsidRPr="00424EE9" w:rsidRDefault="00424EE9">
                      <w:pPr>
                        <w:rPr>
                          <w:sz w:val="24"/>
                        </w:rPr>
                      </w:pPr>
                      <w:r w:rsidRPr="00424EE9">
                        <w:rPr>
                          <w:sz w:val="24"/>
                        </w:rPr>
                        <w:t xml:space="preserve">Saksnummer: </w:t>
                      </w:r>
                      <w:r w:rsidRPr="00424EE9">
                        <w:rPr>
                          <w:color w:val="0070C0"/>
                          <w:sz w:val="24"/>
                        </w:rPr>
                        <w:t>[xx/xxxx]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bookmarkStart w:id="0" w:name="_Toc1124988" w:displacedByCustomXml="next"/>
    <w:sdt>
      <w:sdtPr>
        <w:rPr>
          <w:rFonts w:ascii="Oslo Sans Office" w:hAnsi="Oslo Sans Office" w:cs="Times New Roman"/>
          <w:bCs/>
          <w:noProof/>
        </w:rPr>
        <w:id w:val="1959222952"/>
        <w:docPartObj>
          <w:docPartGallery w:val="Table of Contents"/>
          <w:docPartUnique/>
        </w:docPartObj>
      </w:sdtPr>
      <w:sdtEndPr>
        <w:rPr>
          <w:rFonts w:cstheme="minorBidi"/>
          <w:bCs w:val="0"/>
          <w:szCs w:val="20"/>
        </w:rPr>
      </w:sdtEndPr>
      <w:sdtContent>
        <w:p w14:paraId="0CA5D5D3" w14:textId="77777777" w:rsidR="00E26FDF" w:rsidRPr="00E26FDF" w:rsidRDefault="00E26FDF" w:rsidP="00E26FDF">
          <w:pPr>
            <w:spacing w:after="0" w:line="240" w:lineRule="auto"/>
            <w:contextualSpacing/>
            <w:rPr>
              <w:rFonts w:asciiTheme="majorHAnsi" w:eastAsiaTheme="majorEastAsia" w:hAnsiTheme="majorHAnsi" w:cstheme="majorBidi"/>
              <w:b/>
              <w:noProof/>
              <w:color w:val="F9C66B" w:themeColor="accent6"/>
              <w:spacing w:val="-10"/>
              <w:kern w:val="28"/>
              <w:sz w:val="28"/>
              <w:szCs w:val="56"/>
            </w:rPr>
          </w:pPr>
          <w:r w:rsidRPr="00E26FDF">
            <w:rPr>
              <w:rFonts w:asciiTheme="majorHAnsi" w:eastAsiaTheme="majorEastAsia" w:hAnsiTheme="majorHAnsi" w:cstheme="majorBidi"/>
              <w:b/>
              <w:noProof/>
              <w:color w:val="F9C66B" w:themeColor="accent6"/>
              <w:spacing w:val="-10"/>
              <w:kern w:val="28"/>
              <w:sz w:val="28"/>
              <w:szCs w:val="56"/>
            </w:rPr>
            <w:t>Innholdsfortegnelse</w:t>
          </w:r>
        </w:p>
        <w:p w14:paraId="5108B5FA" w14:textId="77777777" w:rsidR="00E26FDF" w:rsidRPr="00E26FDF" w:rsidRDefault="00E26FDF" w:rsidP="00E26FDF">
          <w:pPr>
            <w:spacing w:after="0" w:line="276" w:lineRule="auto"/>
            <w:rPr>
              <w:szCs w:val="20"/>
            </w:rPr>
          </w:pPr>
        </w:p>
        <w:p w14:paraId="4CA235DD" w14:textId="7CE11716" w:rsidR="002A3E06" w:rsidRDefault="00E26FDF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r w:rsidRPr="00E26FDF">
            <w:rPr>
              <w:b/>
              <w:noProof/>
              <w:szCs w:val="20"/>
            </w:rPr>
            <w:fldChar w:fldCharType="begin"/>
          </w:r>
          <w:r w:rsidRPr="00E26FDF">
            <w:rPr>
              <w:b/>
              <w:noProof/>
              <w:szCs w:val="20"/>
            </w:rPr>
            <w:instrText xml:space="preserve"> TOC \o "1-3" \h \z \u </w:instrText>
          </w:r>
          <w:r w:rsidRPr="00E26FDF">
            <w:rPr>
              <w:b/>
              <w:noProof/>
              <w:szCs w:val="20"/>
            </w:rPr>
            <w:fldChar w:fldCharType="separate"/>
          </w:r>
          <w:hyperlink w:anchor="_Toc126745607" w:history="1">
            <w:r w:rsidR="002A3E06"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</w:t>
            </w:r>
            <w:r w:rsidR="002A3E06"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="002A3E06"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Formål</w:t>
            </w:r>
            <w:r w:rsidR="002A3E06">
              <w:rPr>
                <w:noProof/>
                <w:webHidden/>
              </w:rPr>
              <w:tab/>
            </w:r>
            <w:r w:rsidR="002A3E06">
              <w:rPr>
                <w:noProof/>
                <w:webHidden/>
              </w:rPr>
              <w:fldChar w:fldCharType="begin"/>
            </w:r>
            <w:r w:rsidR="002A3E06">
              <w:rPr>
                <w:noProof/>
                <w:webHidden/>
              </w:rPr>
              <w:instrText xml:space="preserve"> PAGEREF _Toc126745607 \h </w:instrText>
            </w:r>
            <w:r w:rsidR="002A3E06">
              <w:rPr>
                <w:noProof/>
                <w:webHidden/>
              </w:rPr>
            </w:r>
            <w:r w:rsidR="002A3E06">
              <w:rPr>
                <w:noProof/>
                <w:webHidden/>
              </w:rPr>
              <w:fldChar w:fldCharType="separate"/>
            </w:r>
            <w:r w:rsidR="002A3E06">
              <w:rPr>
                <w:noProof/>
                <w:webHidden/>
              </w:rPr>
              <w:t>4</w:t>
            </w:r>
            <w:r w:rsidR="002A3E06">
              <w:rPr>
                <w:noProof/>
                <w:webHidden/>
              </w:rPr>
              <w:fldChar w:fldCharType="end"/>
            </w:r>
          </w:hyperlink>
        </w:p>
        <w:p w14:paraId="05F9421F" w14:textId="0663C147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08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Hvem kan kreve innsyn?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6A42C7" w14:textId="66F4CE29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09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Hvem har ansvaret for vurdering av innsyn?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90A9E0" w14:textId="2BEB2EC3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0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Hva kan det kreves innsyn i?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D1F18F" w14:textId="1B9B0642" w:rsidR="002A3E06" w:rsidRDefault="002A3E06">
          <w:pPr>
            <w:pStyle w:val="INNH2"/>
            <w:tabs>
              <w:tab w:val="left" w:pos="88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1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4.1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Hovedregel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2CC61B" w14:textId="5892F9CD" w:rsidR="002A3E06" w:rsidRDefault="002A3E06">
          <w:pPr>
            <w:pStyle w:val="INNH2"/>
            <w:tabs>
              <w:tab w:val="left" w:pos="88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2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4.2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Forvaltningsloven § 13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B8B467" w14:textId="6822F1E3" w:rsidR="002A3E06" w:rsidRDefault="002A3E06">
          <w:pPr>
            <w:pStyle w:val="INNH2"/>
            <w:tabs>
              <w:tab w:val="left" w:pos="88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3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4.3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Offentleglova § 23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EDAEE8" w14:textId="3621491E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4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Hvordan skal sladdingen utføres?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84BDDB" w14:textId="1F5BCBCE" w:rsidR="00E26FDF" w:rsidRPr="00E26FDF" w:rsidRDefault="00E26FDF" w:rsidP="00E26FDF">
          <w:pPr>
            <w:spacing w:after="0" w:line="360" w:lineRule="auto"/>
            <w:rPr>
              <w:rFonts w:ascii="Oslo Sans Office" w:hAnsi="Oslo Sans Office"/>
              <w:noProof/>
              <w:szCs w:val="20"/>
            </w:rPr>
          </w:pPr>
          <w:r w:rsidRPr="00E26FDF">
            <w:rPr>
              <w:b/>
              <w:bCs/>
              <w:noProof/>
              <w:szCs w:val="20"/>
            </w:rPr>
            <w:fldChar w:fldCharType="end"/>
          </w:r>
        </w:p>
      </w:sdtContent>
    </w:sdt>
    <w:p w14:paraId="1F744C9B" w14:textId="77777777" w:rsidR="00E26FDF" w:rsidRPr="00E26FDF" w:rsidRDefault="00E26FDF" w:rsidP="00E26FDF">
      <w:pPr>
        <w:spacing w:after="160" w:line="259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br w:type="page"/>
      </w:r>
    </w:p>
    <w:p w14:paraId="1DA8D390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1" w:name="_Toc126745607"/>
      <w:bookmarkStart w:id="2" w:name="_Toc209599441"/>
      <w:bookmarkStart w:id="3" w:name="_Toc454973730"/>
      <w:bookmarkStart w:id="4" w:name="_Toc5010372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lastRenderedPageBreak/>
        <w:t>Formål</w:t>
      </w:r>
      <w:bookmarkEnd w:id="1"/>
    </w:p>
    <w:p w14:paraId="70C906B0" w14:textId="7329BFC5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For å sikre en effektiv </w:t>
      </w:r>
      <w:r w:rsidR="00273CE4">
        <w:rPr>
          <w:rFonts w:ascii="Oslo Sans Office" w:hAnsi="Oslo Sans Office"/>
          <w:noProof/>
        </w:rPr>
        <w:t xml:space="preserve">saksbehandling </w:t>
      </w:r>
      <w:r w:rsidRPr="00E26FDF">
        <w:rPr>
          <w:rFonts w:ascii="Oslo Sans Office" w:hAnsi="Oslo Sans Office"/>
          <w:noProof/>
        </w:rPr>
        <w:t>av innsynsbegjæring</w:t>
      </w:r>
      <w:r w:rsidR="00BC0729">
        <w:rPr>
          <w:rFonts w:ascii="Oslo Sans Office" w:hAnsi="Oslo Sans Office"/>
          <w:noProof/>
        </w:rPr>
        <w:t xml:space="preserve"> (krav om innsyn)</w:t>
      </w:r>
      <w:r w:rsidRPr="00E26FDF">
        <w:rPr>
          <w:rFonts w:ascii="Oslo Sans Office" w:hAnsi="Oslo Sans Office"/>
          <w:noProof/>
        </w:rPr>
        <w:t xml:space="preserve"> i anskaffelse</w:t>
      </w:r>
      <w:r w:rsidR="00A169C4">
        <w:rPr>
          <w:rFonts w:ascii="Oslo Sans Office" w:hAnsi="Oslo Sans Office"/>
          <w:noProof/>
        </w:rPr>
        <w:t>n</w:t>
      </w:r>
      <w:r w:rsidRPr="00E26FDF">
        <w:rPr>
          <w:rFonts w:ascii="Oslo Sans Office" w:hAnsi="Oslo Sans Office"/>
          <w:noProof/>
        </w:rPr>
        <w:t xml:space="preserve">, ønsker </w:t>
      </w:r>
      <w:r w:rsidR="00356790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>ppdragsgiver å veilede leverandørene i sladdingen av tilbud.</w:t>
      </w:r>
    </w:p>
    <w:p w14:paraId="6B1283CC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40571EAC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5" w:name="_Toc126745608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Hvem kan kreve innsyn?</w:t>
      </w:r>
      <w:bookmarkEnd w:id="5"/>
    </w:p>
    <w:p w14:paraId="6940862C" w14:textId="2C86F794" w:rsidR="00E26FDF" w:rsidRPr="00E26FDF" w:rsidRDefault="00445F2F" w:rsidP="00E26FDF">
      <w:pPr>
        <w:spacing w:after="0" w:line="276" w:lineRule="auto"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>A</w:t>
      </w:r>
      <w:r w:rsidR="00E26FDF" w:rsidRPr="00E26FDF">
        <w:rPr>
          <w:rFonts w:ascii="Oslo Sans Office" w:hAnsi="Oslo Sans Office"/>
          <w:noProof/>
        </w:rPr>
        <w:t xml:space="preserve">lle </w:t>
      </w:r>
      <w:r>
        <w:rPr>
          <w:rFonts w:ascii="Oslo Sans Office" w:hAnsi="Oslo Sans Office"/>
          <w:noProof/>
        </w:rPr>
        <w:t xml:space="preserve">kan </w:t>
      </w:r>
      <w:r w:rsidR="00E26FDF" w:rsidRPr="00E26FDF">
        <w:rPr>
          <w:rFonts w:ascii="Oslo Sans Office" w:hAnsi="Oslo Sans Office"/>
          <w:noProof/>
        </w:rPr>
        <w:t>kreve innsyn i tilbud i forbindelse med offentlige anskaffelser.</w:t>
      </w:r>
    </w:p>
    <w:p w14:paraId="6B68301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17097743" w14:textId="67D4F65D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Uansett hvem som </w:t>
      </w:r>
      <w:r w:rsidR="00B20DC3">
        <w:rPr>
          <w:rFonts w:ascii="Oslo Sans Office" w:hAnsi="Oslo Sans Office"/>
          <w:noProof/>
        </w:rPr>
        <w:t>begjærer</w:t>
      </w:r>
      <w:r w:rsidR="00663930">
        <w:rPr>
          <w:rFonts w:ascii="Oslo Sans Office" w:hAnsi="Oslo Sans Office"/>
          <w:noProof/>
        </w:rPr>
        <w:t xml:space="preserve"> innsyn</w:t>
      </w:r>
      <w:r w:rsidRPr="00E26FDF">
        <w:rPr>
          <w:rFonts w:ascii="Oslo Sans Office" w:hAnsi="Oslo Sans Office"/>
          <w:noProof/>
        </w:rPr>
        <w:t xml:space="preserve">, er </w:t>
      </w:r>
      <w:r w:rsidR="008747E8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 xml:space="preserve">ppdragsgiver forpliktet til </w:t>
      </w:r>
      <w:r w:rsidR="00663930">
        <w:rPr>
          <w:rFonts w:ascii="Oslo Sans Office" w:hAnsi="Oslo Sans Office"/>
          <w:noProof/>
        </w:rPr>
        <w:t>like</w:t>
      </w:r>
      <w:r w:rsidRPr="00E26FDF">
        <w:rPr>
          <w:rFonts w:ascii="Oslo Sans Office" w:hAnsi="Oslo Sans Office"/>
          <w:noProof/>
        </w:rPr>
        <w:t xml:space="preserve">behandling av </w:t>
      </w:r>
      <w:r w:rsidR="00B20DC3">
        <w:rPr>
          <w:rFonts w:ascii="Oslo Sans Office" w:hAnsi="Oslo Sans Office"/>
          <w:noProof/>
        </w:rPr>
        <w:t>innsyns</w:t>
      </w:r>
      <w:r w:rsidRPr="00E26FDF">
        <w:rPr>
          <w:rFonts w:ascii="Oslo Sans Office" w:hAnsi="Oslo Sans Office"/>
          <w:noProof/>
        </w:rPr>
        <w:t xml:space="preserve">begjæringene. Innsyn skal gis uten ugrunnet opphold, jf. </w:t>
      </w:r>
      <w:r w:rsidR="008307EC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>ffentl</w:t>
      </w:r>
      <w:r w:rsidR="008307EC">
        <w:rPr>
          <w:rFonts w:ascii="Oslo Sans Office" w:hAnsi="Oslo Sans Office"/>
          <w:noProof/>
        </w:rPr>
        <w:t>eg</w:t>
      </w:r>
      <w:r w:rsidRPr="00E26FDF">
        <w:rPr>
          <w:rFonts w:ascii="Oslo Sans Office" w:hAnsi="Oslo Sans Office"/>
          <w:noProof/>
        </w:rPr>
        <w:t>lova § 29.</w:t>
      </w:r>
    </w:p>
    <w:p w14:paraId="613112E4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2AE8E98" w14:textId="15498C0E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Informasjonen som gis i forbindelse med innsynsbegjæringen kan brukes til ethvert formål, dersom ikke annen lovgivning eller retten til en tredjeperson er til hind</w:t>
      </w:r>
      <w:r w:rsidR="00C838C6">
        <w:rPr>
          <w:rFonts w:ascii="Oslo Sans Office" w:hAnsi="Oslo Sans Office"/>
          <w:noProof/>
        </w:rPr>
        <w:t>er</w:t>
      </w:r>
      <w:r w:rsidRPr="00E26FDF">
        <w:rPr>
          <w:rFonts w:ascii="Oslo Sans Office" w:hAnsi="Oslo Sans Office"/>
          <w:noProof/>
        </w:rPr>
        <w:t xml:space="preserve"> for det, jf. </w:t>
      </w:r>
      <w:r w:rsidR="005A4437">
        <w:rPr>
          <w:rFonts w:ascii="Oslo Sans Office" w:hAnsi="Oslo Sans Office"/>
          <w:noProof/>
        </w:rPr>
        <w:t>o</w:t>
      </w:r>
      <w:r w:rsidR="005A4437" w:rsidRPr="00E26FDF">
        <w:rPr>
          <w:rFonts w:ascii="Oslo Sans Office" w:hAnsi="Oslo Sans Office"/>
          <w:noProof/>
        </w:rPr>
        <w:t>ffentl</w:t>
      </w:r>
      <w:r w:rsidR="005A4437">
        <w:rPr>
          <w:rFonts w:ascii="Oslo Sans Office" w:hAnsi="Oslo Sans Office"/>
          <w:noProof/>
        </w:rPr>
        <w:t>eg</w:t>
      </w:r>
      <w:r w:rsidR="005A4437" w:rsidRPr="00E26FDF">
        <w:rPr>
          <w:rFonts w:ascii="Oslo Sans Office" w:hAnsi="Oslo Sans Office"/>
          <w:noProof/>
        </w:rPr>
        <w:t>lova</w:t>
      </w:r>
      <w:r w:rsidRPr="00E26FDF">
        <w:rPr>
          <w:rFonts w:ascii="Oslo Sans Office" w:hAnsi="Oslo Sans Office"/>
          <w:noProof/>
        </w:rPr>
        <w:t xml:space="preserve"> § 7.</w:t>
      </w:r>
    </w:p>
    <w:p w14:paraId="6DA127E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A85663E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6" w:name="_Toc126745609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Hvem har ansvaret for vurdering av innsyn?</w:t>
      </w:r>
      <w:bookmarkEnd w:id="6"/>
    </w:p>
    <w:p w14:paraId="4AB04CBD" w14:textId="7F3042F5" w:rsidR="00E26FDF" w:rsidRPr="00E26FDF" w:rsidRDefault="00474178" w:rsidP="00E26FDF">
      <w:pPr>
        <w:spacing w:after="0" w:line="276" w:lineRule="auto"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>Oppdragsgiver vurderer leverandøren si</w:t>
      </w:r>
      <w:r w:rsidR="00ED6A45">
        <w:rPr>
          <w:rFonts w:ascii="Oslo Sans Office" w:hAnsi="Oslo Sans Office"/>
          <w:noProof/>
        </w:rPr>
        <w:t>tt</w:t>
      </w:r>
      <w:r>
        <w:rPr>
          <w:rFonts w:ascii="Oslo Sans Office" w:hAnsi="Oslo Sans Office"/>
          <w:noProof/>
        </w:rPr>
        <w:t xml:space="preserve"> </w:t>
      </w:r>
      <w:r w:rsidR="00ED6A45">
        <w:rPr>
          <w:rFonts w:ascii="Oslo Sans Office" w:hAnsi="Oslo Sans Office"/>
          <w:noProof/>
        </w:rPr>
        <w:t xml:space="preserve">utkast til </w:t>
      </w:r>
      <w:r>
        <w:rPr>
          <w:rFonts w:ascii="Oslo Sans Office" w:hAnsi="Oslo Sans Office"/>
          <w:noProof/>
        </w:rPr>
        <w:t>sladding av tilbudet</w:t>
      </w:r>
      <w:r w:rsidR="00ED6A45">
        <w:rPr>
          <w:rFonts w:ascii="Oslo Sans Office" w:hAnsi="Oslo Sans Office"/>
          <w:noProof/>
        </w:rPr>
        <w:t xml:space="preserve">. </w:t>
      </w:r>
      <w:r w:rsidR="00E26FDF" w:rsidRPr="00E26FDF">
        <w:rPr>
          <w:rFonts w:ascii="Oslo Sans Office" w:hAnsi="Oslo Sans Office"/>
          <w:noProof/>
        </w:rPr>
        <w:t xml:space="preserve">Det er </w:t>
      </w:r>
      <w:r w:rsidR="003A7348">
        <w:rPr>
          <w:rFonts w:ascii="Oslo Sans Office" w:hAnsi="Oslo Sans Office"/>
          <w:noProof/>
        </w:rPr>
        <w:t>o</w:t>
      </w:r>
      <w:r w:rsidR="00E26FDF" w:rsidRPr="00E26FDF">
        <w:rPr>
          <w:rFonts w:ascii="Oslo Sans Office" w:hAnsi="Oslo Sans Office"/>
          <w:noProof/>
        </w:rPr>
        <w:t xml:space="preserve">ppdragsgiver som har det endelige ansvar for vurdering av hvilke deler av leverandørenes tilbud, som det </w:t>
      </w:r>
      <w:r w:rsidR="00B76802">
        <w:rPr>
          <w:rFonts w:ascii="Oslo Sans Office" w:hAnsi="Oslo Sans Office"/>
          <w:noProof/>
        </w:rPr>
        <w:t xml:space="preserve">kan </w:t>
      </w:r>
      <w:r w:rsidR="00E26FDF" w:rsidRPr="00E26FDF">
        <w:rPr>
          <w:rFonts w:ascii="Oslo Sans Office" w:hAnsi="Oslo Sans Office"/>
          <w:noProof/>
        </w:rPr>
        <w:t xml:space="preserve">gis innsyn i. </w:t>
      </w:r>
    </w:p>
    <w:p w14:paraId="687CBDEF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148F5A69" w14:textId="5B508B58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Oppdragsgiver oppfordrer alle leverandører til å gjøre en grundig vurdering av hvilke deler av tilbudet det kan gis innsyn i. Dette bidrar til å sikre effektiv behandling av eventuelle innsynsbegjæringer. </w:t>
      </w:r>
    </w:p>
    <w:p w14:paraId="5A8C26C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4DB8F982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7" w:name="_Toc126745610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Hva kan det kreves innsyn i?</w:t>
      </w:r>
      <w:bookmarkEnd w:id="7"/>
    </w:p>
    <w:p w14:paraId="4C48E02B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</w:pPr>
      <w:bookmarkStart w:id="8" w:name="_Toc126745611"/>
      <w:r w:rsidRPr="00E26FDF"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  <w:t>Hovedregel</w:t>
      </w:r>
      <w:bookmarkEnd w:id="8"/>
    </w:p>
    <w:p w14:paraId="22CCB9B3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Hovedregelen ved offentlige anskaffelser er at alle tilbuds- og konkurransedokumenter skal være offentlige i den grad det er mulig. Det er kun anledning til å nekte innsyn i tilbudsdokumenter og/eller unnta opplysninger dersom det finnes hjemmel i lov. </w:t>
      </w:r>
    </w:p>
    <w:p w14:paraId="22FCC6F8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669E1BF" w14:textId="228C93CD" w:rsid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 mest aktuelle unntaksbestemmelsene finnes i forvaltningsloven § 13 samt offentleglova § 23. Disse behandles kort under.</w:t>
      </w:r>
    </w:p>
    <w:p w14:paraId="551C7DE7" w14:textId="77777777" w:rsidR="00C61D26" w:rsidRPr="00E26FDF" w:rsidRDefault="00C61D26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7064B6E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</w:pPr>
      <w:bookmarkStart w:id="9" w:name="_Toc126745612"/>
      <w:r w:rsidRPr="00E26FDF"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  <w:t>Forvaltningsloven § 13</w:t>
      </w:r>
      <w:bookmarkEnd w:id="9"/>
    </w:p>
    <w:p w14:paraId="07889C26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Ved gjennomføringen av en anskaffelse som er omfattet av anskaffelsesforskriften, gjelder reglene om taushetsplikt i forvaltningsloven § 13. Av bestemmelsens første ledd nr. 2 fremgår følgende:</w:t>
      </w:r>
    </w:p>
    <w:p w14:paraId="1EDB017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</w:p>
    <w:p w14:paraId="52D4441D" w14:textId="77777777" w:rsidR="00E26FDF" w:rsidRPr="00E26FDF" w:rsidRDefault="00E26FDF" w:rsidP="00E26FDF">
      <w:pPr>
        <w:spacing w:after="0" w:line="276" w:lineRule="auto"/>
        <w:ind w:left="708"/>
        <w:rPr>
          <w:rFonts w:ascii="Oslo Sans Office" w:hAnsi="Oslo Sans Office"/>
          <w:i/>
        </w:rPr>
      </w:pPr>
      <w:r w:rsidRPr="00E26FDF">
        <w:rPr>
          <w:rFonts w:ascii="Oslo Sans Office" w:hAnsi="Oslo Sans Office"/>
          <w:i/>
        </w:rPr>
        <w:lastRenderedPageBreak/>
        <w:t>"tekniske innretninger og fremgangsmåter samt drifts- eller forretningsforhold som det vil være av konkurransemessig betydning å hemmeligholde av hensyn til den som opplysningen angår"</w:t>
      </w:r>
    </w:p>
    <w:p w14:paraId="3445FF7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</w:p>
    <w:p w14:paraId="7C66B738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 xml:space="preserve">Bestemmelsen inneholder tre vilkår som </w:t>
      </w:r>
      <w:r w:rsidRPr="00E26FDF">
        <w:rPr>
          <w:rFonts w:ascii="Oslo Sans Office" w:hAnsi="Oslo Sans Office"/>
          <w:u w:val="single"/>
        </w:rPr>
        <w:t>alle må være oppfylt</w:t>
      </w:r>
      <w:r w:rsidRPr="00E26FDF">
        <w:rPr>
          <w:rFonts w:ascii="Oslo Sans Office" w:hAnsi="Oslo Sans Office"/>
        </w:rPr>
        <w:t xml:space="preserve"> for at opplysningene skal være taushetsbelagte. Vurderingen av om vilkårene er oppfylt kan variere, og vil alltid avhenge av den konkrete anskaffelse.</w:t>
      </w:r>
    </w:p>
    <w:p w14:paraId="0B8FDFA0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2982AF67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b/>
          <w:noProof/>
        </w:rPr>
        <w:t>Opplysning om teknisk innretning og fremgangsmåte, samt drifts eller forretningsforhold</w:t>
      </w:r>
      <w:r w:rsidRPr="00E26FDF">
        <w:rPr>
          <w:rFonts w:ascii="Oslo Sans Office" w:hAnsi="Oslo Sans Office"/>
          <w:b/>
          <w:noProof/>
        </w:rPr>
        <w:br/>
      </w:r>
      <w:r w:rsidRPr="00E26FDF">
        <w:rPr>
          <w:rFonts w:ascii="Oslo Sans Office" w:hAnsi="Oslo Sans Office"/>
          <w:noProof/>
        </w:rPr>
        <w:t>Kjerneområdet for taushetsplikten er at opplysningene vedrører forretningshemmeligheter som Oppdragsgiver har fått kjennskap til gjennom anskaffelsen.  Det finnes imidlertid ikke noen klar definisjon av hva som kan anses for å være forretningshemmeligheter.</w:t>
      </w:r>
      <w:r w:rsidRPr="00E26FDF">
        <w:rPr>
          <w:rFonts w:ascii="Oslo Sans Office" w:hAnsi="Oslo Sans Office"/>
          <w:noProof/>
        </w:rPr>
        <w:br/>
      </w:r>
      <w:r w:rsidRPr="00E26FDF">
        <w:rPr>
          <w:rFonts w:ascii="Oslo Sans Office" w:hAnsi="Oslo Sans Office"/>
          <w:noProof/>
        </w:rPr>
        <w:br/>
        <w:t>Rettspraksis tilsier at følgende opplysninger som oftest vil være forretningshemmeligheter:</w:t>
      </w:r>
    </w:p>
    <w:p w14:paraId="158FD7B0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Enhetspriser, rabattprosenter og driftsmarginer</w:t>
      </w:r>
    </w:p>
    <w:p w14:paraId="4A524989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Produksjonsmetoder som er spesifikke for leverandøren</w:t>
      </w:r>
    </w:p>
    <w:p w14:paraId="51DBFB5D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Opplysninger om produktutvikling/produktlanseringer</w:t>
      </w:r>
    </w:p>
    <w:p w14:paraId="7F46FC84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Tekniske tegninger eller beskrivelser</w:t>
      </w:r>
    </w:p>
    <w:p w14:paraId="61525D12" w14:textId="77777777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</w:rPr>
      </w:pPr>
    </w:p>
    <w:p w14:paraId="2FC964F7" w14:textId="4333170B" w:rsidR="00E26FDF" w:rsidRPr="00E26FDF" w:rsidRDefault="008F4439" w:rsidP="00E26FDF">
      <w:pPr>
        <w:spacing w:after="0" w:line="276" w:lineRule="auto"/>
        <w:ind w:left="1068"/>
        <w:rPr>
          <w:rFonts w:ascii="Oslo Sans Office" w:hAnsi="Oslo Sans Office"/>
        </w:rPr>
      </w:pPr>
      <w:r>
        <w:rPr>
          <w:rFonts w:ascii="Oslo Sans Office" w:hAnsi="Oslo Sans Office"/>
        </w:rPr>
        <w:t>Følgende</w:t>
      </w:r>
      <w:r w:rsidR="00E26FDF" w:rsidRPr="00E26FDF">
        <w:rPr>
          <w:rFonts w:ascii="Oslo Sans Office" w:hAnsi="Oslo Sans Office"/>
        </w:rPr>
        <w:t xml:space="preserve"> opplysninger kan også være forretningshemmeligheter:</w:t>
      </w:r>
    </w:p>
    <w:p w14:paraId="5C332102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Sammensetning av produkter (produktmiks)</w:t>
      </w:r>
    </w:p>
    <w:p w14:paraId="30863C4B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Kundelister, referansekunder, forretningspartnere og underleverandører</w:t>
      </w:r>
    </w:p>
    <w:p w14:paraId="28C3D8AC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</w:rPr>
        <w:t>Fremtidige markedsføringstiltak</w:t>
      </w:r>
    </w:p>
    <w:p w14:paraId="7C5C06A3" w14:textId="77777777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</w:p>
    <w:p w14:paraId="71779858" w14:textId="1A07E135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Opplysninger som allerede er offentliggjort eller kjent i markedet er som utgangspunkt ikke anset som forretningshemmeligheter. Samme gjelder </w:t>
      </w:r>
      <w:r w:rsidR="00EC0DF1">
        <w:rPr>
          <w:rFonts w:ascii="Oslo Sans Office" w:hAnsi="Oslo Sans Office"/>
          <w:noProof/>
        </w:rPr>
        <w:t>følgende</w:t>
      </w:r>
      <w:r w:rsidRPr="00E26FDF">
        <w:rPr>
          <w:rFonts w:ascii="Oslo Sans Office" w:hAnsi="Oslo Sans Office"/>
          <w:noProof/>
        </w:rPr>
        <w:t xml:space="preserve"> opplysninger:</w:t>
      </w:r>
    </w:p>
    <w:p w14:paraId="141C4F00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Totalpriser i tilbud</w:t>
      </w:r>
    </w:p>
    <w:p w14:paraId="1D0F5D30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Produksjonskapasitet</w:t>
      </w:r>
    </w:p>
    <w:p w14:paraId="7176B807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Økonomisk stilling og administrative forhold</w:t>
      </w:r>
    </w:p>
    <w:p w14:paraId="727ECA38" w14:textId="77777777" w:rsid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Sammensetning av team/CV til tilbudte ressurser</w:t>
      </w:r>
    </w:p>
    <w:p w14:paraId="3AE372E0" w14:textId="19CA9BFF" w:rsidR="0068054C" w:rsidRPr="00E26FDF" w:rsidRDefault="0068054C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 xml:space="preserve">Opplysninger på </w:t>
      </w:r>
      <w:r w:rsidR="00F97D5F">
        <w:rPr>
          <w:rFonts w:ascii="Oslo Sans Office" w:hAnsi="Oslo Sans Office"/>
          <w:noProof/>
        </w:rPr>
        <w:t xml:space="preserve">internett </w:t>
      </w:r>
    </w:p>
    <w:p w14:paraId="0520B2EB" w14:textId="77777777" w:rsidR="00E26FDF" w:rsidRPr="00E26FDF" w:rsidRDefault="00E26FDF" w:rsidP="00E26FDF">
      <w:pPr>
        <w:spacing w:after="0" w:line="276" w:lineRule="auto"/>
        <w:ind w:left="1416"/>
        <w:contextualSpacing/>
        <w:rPr>
          <w:rFonts w:ascii="Oslo Sans Office" w:hAnsi="Oslo Sans Office"/>
          <w:noProof/>
        </w:rPr>
      </w:pPr>
    </w:p>
    <w:p w14:paraId="527C9C7D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b/>
          <w:noProof/>
        </w:rPr>
      </w:pPr>
      <w:r w:rsidRPr="00E26FDF">
        <w:rPr>
          <w:rFonts w:ascii="Oslo Sans Office" w:hAnsi="Oslo Sans Office"/>
          <w:b/>
          <w:noProof/>
        </w:rPr>
        <w:t>Opplysning har konkurransemessig betydning å hemmeligholde</w:t>
      </w:r>
      <w:r w:rsidRPr="00E26FDF">
        <w:rPr>
          <w:rFonts w:ascii="Oslo Sans Office" w:hAnsi="Oslo Sans Office"/>
          <w:b/>
          <w:i/>
          <w:noProof/>
        </w:rPr>
        <w:br/>
      </w:r>
      <w:r w:rsidRPr="00E26FDF">
        <w:rPr>
          <w:rFonts w:ascii="Oslo Sans Office" w:hAnsi="Oslo Sans Office"/>
          <w:noProof/>
        </w:rPr>
        <w:t xml:space="preserve">Et sentralt punkt i vurderingen av den konkurransemessige betydning er om et innsyn i opplysningene kan føre til et økonomisk tap eller redusert gevinst for leverandøren. </w:t>
      </w:r>
      <w:r w:rsidRPr="00E26FDF">
        <w:rPr>
          <w:rFonts w:ascii="Oslo Sans Office" w:hAnsi="Oslo Sans Office"/>
          <w:noProof/>
        </w:rPr>
        <w:lastRenderedPageBreak/>
        <w:t>Tapet for leverandøren kan både være direkte og indirekte, eksempelvis ved tap av eventuell forhandlingsposisjon samt tap av markedsføringsmuligheter og –strategier.</w:t>
      </w:r>
      <w:r w:rsidRPr="00E26FDF">
        <w:rPr>
          <w:rFonts w:ascii="Oslo Sans Office" w:hAnsi="Oslo Sans Office"/>
          <w:noProof/>
        </w:rPr>
        <w:br/>
      </w:r>
      <w:r w:rsidRPr="00E26FDF">
        <w:rPr>
          <w:rFonts w:ascii="Oslo Sans Office" w:hAnsi="Oslo Sans Office"/>
          <w:noProof/>
        </w:rPr>
        <w:br/>
        <w:t>Det må være tale om næringsopplysninger som andre kan ha nytte av i sin virksomhet. Det er uten betydning om mottakeren kan benytte opplysningene i egen virksomhet.</w:t>
      </w:r>
    </w:p>
    <w:p w14:paraId="118C4D51" w14:textId="77777777" w:rsidR="00E26FDF" w:rsidRPr="00E26FDF" w:rsidRDefault="00E26FDF" w:rsidP="00E26FDF">
      <w:pPr>
        <w:spacing w:after="0" w:line="276" w:lineRule="auto"/>
        <w:ind w:left="1068"/>
        <w:contextualSpacing/>
        <w:rPr>
          <w:rFonts w:ascii="Oslo Sans Office" w:hAnsi="Oslo Sans Office"/>
          <w:b/>
          <w:noProof/>
        </w:rPr>
      </w:pPr>
    </w:p>
    <w:p w14:paraId="4E7ED11A" w14:textId="77777777" w:rsidR="00E26FDF" w:rsidRPr="00E26FDF" w:rsidRDefault="00E26FDF" w:rsidP="00E26FDF">
      <w:pPr>
        <w:spacing w:after="0" w:line="276" w:lineRule="auto"/>
        <w:ind w:left="1068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Når Oppdragsgiver skal vurdere om opplysninger har konkurransemessig betydning, må det foretas en avveining mellom leverandørenes interesse i hemmelighold  og om det foreligger et aktuelt og sterkt behov for innsyn og kontroll.</w:t>
      </w:r>
    </w:p>
    <w:p w14:paraId="7228A085" w14:textId="77777777" w:rsidR="00E26FDF" w:rsidRPr="00E26FDF" w:rsidRDefault="00E26FDF" w:rsidP="00E26FDF">
      <w:pPr>
        <w:spacing w:after="0" w:line="276" w:lineRule="auto"/>
        <w:ind w:left="720"/>
        <w:contextualSpacing/>
        <w:rPr>
          <w:rFonts w:ascii="Oslo Sans Office" w:hAnsi="Oslo Sans Office"/>
          <w:noProof/>
        </w:rPr>
      </w:pPr>
    </w:p>
    <w:p w14:paraId="1BA2F280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b/>
          <w:noProof/>
        </w:rPr>
      </w:pPr>
      <w:r w:rsidRPr="00E26FDF">
        <w:rPr>
          <w:rFonts w:ascii="Oslo Sans Office" w:hAnsi="Oslo Sans Office"/>
          <w:b/>
          <w:noProof/>
        </w:rPr>
        <w:t>Opplysning er av hensyn til den som opplysningen angår</w:t>
      </w:r>
    </w:p>
    <w:p w14:paraId="553DC66E" w14:textId="77777777" w:rsid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er ikke avgjørende om opplysningen vedrører leverandøren som har levert inn tilbud i konkurransen. Opplysninger om tredjeparter/samarbeidsparter vil også kunne bli omfattet av bestemmelsen og være taushetsbelagt.</w:t>
      </w:r>
    </w:p>
    <w:p w14:paraId="052EB777" w14:textId="77777777" w:rsidR="00C61D26" w:rsidRPr="00E26FDF" w:rsidRDefault="00C61D26" w:rsidP="00C61D26">
      <w:pPr>
        <w:tabs>
          <w:tab w:val="left" w:pos="1134"/>
        </w:tabs>
        <w:spacing w:after="0" w:line="276" w:lineRule="auto"/>
        <w:ind w:left="1068"/>
        <w:rPr>
          <w:rFonts w:ascii="Oslo Sans Office" w:hAnsi="Oslo Sans Office"/>
          <w:noProof/>
        </w:rPr>
      </w:pPr>
    </w:p>
    <w:p w14:paraId="3DF25110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</w:pPr>
      <w:bookmarkStart w:id="10" w:name="_Toc126745613"/>
      <w:r w:rsidRPr="00E26FDF"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  <w:t>Offentleglova § 23</w:t>
      </w:r>
      <w:bookmarkEnd w:id="10"/>
    </w:p>
    <w:p w14:paraId="141CAA4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Offentleglova  § 23 åpner tilsvarende opp for unntak til hovedregelen. </w:t>
      </w:r>
      <w:r w:rsidRPr="00E26FDF">
        <w:rPr>
          <w:rFonts w:ascii="Oslo Sans Office" w:hAnsi="Oslo Sans Office"/>
        </w:rPr>
        <w:t>Av bestemmelsens første ledd fremgår følgende:</w:t>
      </w:r>
    </w:p>
    <w:p w14:paraId="2ABC587B" w14:textId="77777777" w:rsidR="00E26FDF" w:rsidRPr="00E26FDF" w:rsidRDefault="00E26FDF" w:rsidP="00E26FDF">
      <w:pPr>
        <w:spacing w:after="0" w:line="276" w:lineRule="auto"/>
        <w:ind w:left="360"/>
        <w:rPr>
          <w:rFonts w:ascii="Oslo Sans Office" w:hAnsi="Oslo Sans Office"/>
          <w:i/>
          <w:noProof/>
        </w:rPr>
      </w:pPr>
    </w:p>
    <w:p w14:paraId="169B2A7F" w14:textId="77777777" w:rsidR="00E26FDF" w:rsidRPr="00E26FDF" w:rsidRDefault="00E26FDF" w:rsidP="00E26FDF">
      <w:pPr>
        <w:spacing w:after="0" w:line="276" w:lineRule="auto"/>
        <w:ind w:left="360"/>
        <w:rPr>
          <w:rFonts w:ascii="Oslo Sans Office" w:hAnsi="Oslo Sans Office"/>
          <w:i/>
          <w:noProof/>
        </w:rPr>
      </w:pPr>
      <w:r w:rsidRPr="00E26FDF">
        <w:rPr>
          <w:rFonts w:ascii="Oslo Sans Office" w:hAnsi="Oslo Sans Office"/>
          <w:i/>
          <w:noProof/>
        </w:rPr>
        <w:t>«Det kan gjerast unntak frå innsyn for opplysningar når det er påkravd av omsyn til ei forsvarleg gjennomføring av økonomi-, lønns-, eller personalforvaltninga til organet.»</w:t>
      </w:r>
    </w:p>
    <w:p w14:paraId="59BA0C5F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179883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Det mest aktuelle i en anskaffelsesprosess vil være unntak av hensyn til en forsvarlig økonomiforvaltning. Det bemerkes, at unntaket bare gjelder for Oppdragsgivers økonomiforvaltning og ikke økonomiforvaltningen hos leverandører, som har levert inn tilbud. </w:t>
      </w:r>
    </w:p>
    <w:p w14:paraId="3E6C129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3128F9C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Unntaket tar sikte på å beskytte Oppdragsgiveres økonomiske interesser, herunder kommunens forhandlingsposisjon og strategiske stilling. De økonomiske interessene kan vedrøre den aktuelle anskaffelse, eksempelvis ved at Oppdragsgiver gir taushetsløfte til leverandører for å sikre tilbud og effektiv konkurranse ved gjennomføring av anskaffelsen. De økonomiske interesser kan også vedrøre mer langsiktige forhold.</w:t>
      </w:r>
    </w:p>
    <w:p w14:paraId="0A1C429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793287EB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11" w:name="_Toc126745614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Hvordan skal sladdingen utføres?</w:t>
      </w:r>
      <w:bookmarkEnd w:id="11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 xml:space="preserve"> </w:t>
      </w:r>
    </w:p>
    <w:p w14:paraId="22953B0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Ved innlevering av sladdet versjon av tilbud, bør leverandørene først og fremst sikre at det tydelig fremgår hva som er sladdet fra tilbudet. Leverandøren skal ikke slette informasjon i tilbudet, men markere med sladd. Dokumenter, tekst, bilder og tilsvarende som sladdes bør markeres som følger:</w:t>
      </w:r>
    </w:p>
    <w:p w14:paraId="52058049" w14:textId="77777777" w:rsidR="00E26FDF" w:rsidRPr="00E26FDF" w:rsidRDefault="00E26FDF" w:rsidP="00E26FDF">
      <w:pPr>
        <w:numPr>
          <w:ilvl w:val="0"/>
          <w:numId w:val="31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En sladdet versjon med gul farge der sladdet tekst, bilder mv. fremgår og kan redigeres </w:t>
      </w:r>
    </w:p>
    <w:p w14:paraId="38175214" w14:textId="77777777" w:rsidR="00E26FDF" w:rsidRPr="00E26FDF" w:rsidRDefault="00E26FDF" w:rsidP="00E26FDF">
      <w:pPr>
        <w:numPr>
          <w:ilvl w:val="0"/>
          <w:numId w:val="31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lastRenderedPageBreak/>
        <w:t>En sladdet versjon med svart farge der sladdet tekst, bilder mv. ikke fremgår og ikke kan redigeres</w:t>
      </w:r>
    </w:p>
    <w:p w14:paraId="71B48FC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6FC75D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anbefales at det ved sladdet versjon av tilbud legges ved et selvstendig dokument med en kort begrunnelse for de sladdede elementene.</w:t>
      </w:r>
    </w:p>
    <w:p w14:paraId="0E41D44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0E79AED1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Ved sladding bør leverandørene kontrollere at sladdingen er sikker og at det ikke kan gis utilsiktet tilgang til informasjonen. Eksempelvis er «svart» sladding i tekstbehandlingsprogram (eks. Word) og etterfølgende konvertering til en standard PDF-fil ikke nødvendigvis en sikker metode for sladdingen. Slike dokumenter kan i visse tilfeller låses opp etter sladdingen.</w:t>
      </w:r>
    </w:p>
    <w:p w14:paraId="6D34478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09A95B2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finnes ulike metoder for sikker sladding av tilbud, herunder utskrift og skanning av sladdede dokumenter. Det finnes også dedikert programvare som kan benyttes for sikker sladding.</w:t>
      </w:r>
    </w:p>
    <w:bookmarkEnd w:id="2"/>
    <w:bookmarkEnd w:id="3"/>
    <w:bookmarkEnd w:id="4"/>
    <w:p w14:paraId="322D85E4" w14:textId="72F1ED97" w:rsidR="001F7D45" w:rsidRPr="00891D34" w:rsidRDefault="001F7D45" w:rsidP="00891D34"/>
    <w:p w14:paraId="4634A694" w14:textId="09B28B38" w:rsidR="00891D34" w:rsidRPr="003532DE" w:rsidRDefault="00891D34" w:rsidP="003532DE"/>
    <w:p w14:paraId="21939207" w14:textId="1FE530BA" w:rsidR="00891D34" w:rsidRPr="003532DE" w:rsidRDefault="00891D34" w:rsidP="003532DE"/>
    <w:p w14:paraId="368B1687" w14:textId="6DAB1F8D" w:rsidR="00891D34" w:rsidRPr="003532DE" w:rsidRDefault="00891D34" w:rsidP="003532DE"/>
    <w:bookmarkEnd w:id="0"/>
    <w:p w14:paraId="58E65B6F" w14:textId="77777777" w:rsidR="00891D34" w:rsidRPr="003532DE" w:rsidRDefault="00891D34" w:rsidP="003532DE"/>
    <w:sectPr w:rsidR="00891D34" w:rsidRPr="003532DE" w:rsidSect="00E7044D"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DC19FA" w14:textId="77777777" w:rsidR="00E1313D" w:rsidRDefault="00E1313D" w:rsidP="005D093C">
      <w:pPr>
        <w:spacing w:after="0" w:line="240" w:lineRule="auto"/>
      </w:pPr>
      <w:r>
        <w:separator/>
      </w:r>
    </w:p>
  </w:endnote>
  <w:endnote w:type="continuationSeparator" w:id="0">
    <w:p w14:paraId="252CB824" w14:textId="77777777" w:rsidR="00E1313D" w:rsidRDefault="00E1313D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Oslo Sans Office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CAA05939-63D6-41F5-A44A-9F6C573BDF95}"/>
    <w:embedBold r:id="rId2" w:fontKey="{A350F533-CAC0-498A-A446-563700C957C9}"/>
    <w:embedItalic r:id="rId3" w:fontKey="{6B729858-BF81-41FB-A8BE-94E34FF9C6D9}"/>
    <w:embedBoldItalic r:id="rId4" w:fontKey="{9C570D86-4E82-489B-9E8B-041853B6AF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521D5E75-D3B1-4C2C-B0C9-CD1B91B4E44F}"/>
  </w:font>
  <w:font w:name="Oslo Sans">
    <w:altName w:val="Calibri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E41348C1-F352-4973-A321-5DBC4A1184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7075EF" w14:textId="0D0B11F7" w:rsidR="00D0256F" w:rsidRPr="00D0256F" w:rsidRDefault="00D0256F" w:rsidP="00D0256F">
    <w:pPr>
      <w:pStyle w:val="Bunntekst"/>
      <w:rPr>
        <w:color w:val="auto"/>
      </w:rPr>
    </w:pPr>
    <w:r w:rsidRPr="00D0256F">
      <w:rPr>
        <w:color w:val="auto"/>
      </w:rPr>
      <w:t>Versjon</w:t>
    </w:r>
    <w:r w:rsidR="00D00DE6">
      <w:rPr>
        <w:color w:val="auto"/>
      </w:rPr>
      <w:t xml:space="preserve"> av 20.05.2025</w:t>
    </w:r>
    <w:r w:rsidRPr="00D0256F">
      <w:rPr>
        <w:color w:val="auto"/>
      </w:rPr>
      <w:tab/>
    </w:r>
    <w:r w:rsidRPr="00D0256F">
      <w:rPr>
        <w:color w:val="auto"/>
      </w:rPr>
      <w:tab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Content>
            <w:r w:rsidRPr="00D0256F">
              <w:rPr>
                <w:color w:val="auto"/>
              </w:rPr>
              <w:t xml:space="preserve">Side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PAGE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2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Pr="00D0256F">
              <w:rPr>
                <w:color w:val="auto"/>
              </w:rPr>
              <w:t xml:space="preserve"> av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NUMPAGES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5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14:paraId="7196D064" w14:textId="77777777" w:rsidR="00D0256F" w:rsidRDefault="00D0256F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Bunntekst"/>
    </w:pPr>
  </w:p>
  <w:p w14:paraId="1231BE67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1ACFCA" w14:textId="77777777" w:rsidR="00E1313D" w:rsidRDefault="00E1313D" w:rsidP="005D093C">
      <w:pPr>
        <w:spacing w:after="0" w:line="240" w:lineRule="auto"/>
      </w:pPr>
      <w:r>
        <w:separator/>
      </w:r>
    </w:p>
  </w:footnote>
  <w:footnote w:type="continuationSeparator" w:id="0">
    <w:p w14:paraId="731113B2" w14:textId="77777777" w:rsidR="00E1313D" w:rsidRDefault="00E1313D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4D448B" w14:textId="77777777" w:rsidR="008A79BD" w:rsidRDefault="008A79BD" w:rsidP="008A79BD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1" behindDoc="0" locked="0" layoutInCell="1" allowOverlap="1" wp14:anchorId="35FCB95D" wp14:editId="3B5FFD0D">
          <wp:simplePos x="0" y="0"/>
          <wp:positionH relativeFrom="column">
            <wp:posOffset>4671694</wp:posOffset>
          </wp:positionH>
          <wp:positionV relativeFrom="paragraph">
            <wp:posOffset>-450215</wp:posOffset>
          </wp:positionV>
          <wp:extent cx="2063115" cy="1332786"/>
          <wp:effectExtent l="0" t="0" r="0" b="1270"/>
          <wp:wrapNone/>
          <wp:docPr id="2088413266" name="Bilde 2088413266" descr="Et bilde som inneholder hvit, Font, Grafikk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 descr="Et bilde som inneholder hvit, Font, Grafikk, logo&#10;&#10;KI-generert innhold kan være feil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2910"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133278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E4B74D8" w14:textId="77777777" w:rsidR="008A79BD" w:rsidRDefault="008A79BD" w:rsidP="008A79BD">
    <w:pPr>
      <w:pStyle w:val="Topptekst"/>
      <w:ind w:left="-426"/>
      <w:rPr>
        <w:sz w:val="22"/>
        <w:szCs w:val="24"/>
      </w:rPr>
    </w:pPr>
    <w:r w:rsidRPr="00D92E97">
      <w:rPr>
        <w:sz w:val="22"/>
        <w:szCs w:val="24"/>
      </w:rPr>
      <w:t>Økonomi- og forvaltningsetaten</w:t>
    </w:r>
  </w:p>
  <w:p w14:paraId="2E198BEE" w14:textId="77777777" w:rsidR="00FC0472" w:rsidRDefault="00FC0472">
    <w:pPr>
      <w:pStyle w:val="Topptekst"/>
      <w:rPr>
        <w:sz w:val="22"/>
        <w:szCs w:val="24"/>
      </w:rPr>
    </w:pPr>
  </w:p>
  <w:p w14:paraId="58BDDA4D" w14:textId="77777777" w:rsidR="00FC0472" w:rsidRDefault="00FC0472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4E4E9" w14:textId="7C189D7D" w:rsidR="00D44A50" w:rsidRDefault="00F13C23" w:rsidP="00F13C23">
    <w:pPr>
      <w:pStyle w:val="Topptekst"/>
      <w:tabs>
        <w:tab w:val="clear" w:pos="4536"/>
        <w:tab w:val="clear" w:pos="9072"/>
        <w:tab w:val="center" w:pos="4635"/>
      </w:tabs>
      <w:ind w:left="-426"/>
    </w:pPr>
    <w:r>
      <w:rPr>
        <w:sz w:val="22"/>
        <w:szCs w:val="24"/>
      </w:rPr>
      <w:br/>
    </w:r>
    <w:r w:rsidRPr="00861D46">
      <w:rPr>
        <w:sz w:val="22"/>
        <w:szCs w:val="24"/>
      </w:rPr>
      <w:t>Økonomi- og forvaltningsetaten</w:t>
    </w:r>
    <w:r w:rsidRPr="00861D46">
      <w:rPr>
        <w:noProof/>
        <w:sz w:val="22"/>
        <w:szCs w:val="24"/>
        <w:lang w:eastAsia="nb-NO"/>
      </w:rPr>
      <w:t xml:space="preserve"> </w:t>
    </w:r>
    <w:r w:rsidR="00BA4AB5" w:rsidRPr="00861D46">
      <w:rPr>
        <w:noProof/>
        <w:sz w:val="22"/>
        <w:szCs w:val="24"/>
        <w:lang w:eastAsia="nb-NO"/>
      </w:rPr>
      <w:drawing>
        <wp:anchor distT="0" distB="0" distL="114300" distR="114300" simplePos="0" relativeHeight="251658240" behindDoc="1" locked="0" layoutInCell="1" allowOverlap="1" wp14:anchorId="2BA85A05" wp14:editId="3BD68C29">
          <wp:simplePos x="0" y="0"/>
          <wp:positionH relativeFrom="column">
            <wp:posOffset>-870574</wp:posOffset>
          </wp:positionH>
          <wp:positionV relativeFrom="paragraph">
            <wp:posOffset>-446405</wp:posOffset>
          </wp:positionV>
          <wp:extent cx="7578372" cy="10716675"/>
          <wp:effectExtent l="0" t="0" r="3810" b="2540"/>
          <wp:wrapNone/>
          <wp:docPr id="1" name="Bilde 1" descr="Et bilde som inneholder design, gul, skjermbilde, Grafikk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design, gul, skjermbilde, Grafikk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372" cy="10716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DED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1906"/>
    <w:multiLevelType w:val="hybridMultilevel"/>
    <w:tmpl w:val="7E24B1C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E737676"/>
    <w:multiLevelType w:val="hybridMultilevel"/>
    <w:tmpl w:val="A1C6D90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EAE6063"/>
    <w:multiLevelType w:val="multilevel"/>
    <w:tmpl w:val="8D7411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0F7A66B3"/>
    <w:multiLevelType w:val="hybridMultilevel"/>
    <w:tmpl w:val="6F00B0C8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031E3A"/>
    <w:multiLevelType w:val="hybridMultilevel"/>
    <w:tmpl w:val="57388DAC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5325833"/>
    <w:multiLevelType w:val="hybridMultilevel"/>
    <w:tmpl w:val="C216794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61276A7"/>
    <w:multiLevelType w:val="hybridMultilevel"/>
    <w:tmpl w:val="776E23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0F0D24"/>
    <w:multiLevelType w:val="hybridMultilevel"/>
    <w:tmpl w:val="814EED6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7D79AB"/>
    <w:multiLevelType w:val="hybridMultilevel"/>
    <w:tmpl w:val="6E4832CE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9963765"/>
    <w:multiLevelType w:val="hybridMultilevel"/>
    <w:tmpl w:val="ACD4E67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9802C0"/>
    <w:multiLevelType w:val="hybridMultilevel"/>
    <w:tmpl w:val="3C8AF3DA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E2D2BAD"/>
    <w:multiLevelType w:val="hybridMultilevel"/>
    <w:tmpl w:val="AF4A44D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D65C18"/>
    <w:multiLevelType w:val="hybridMultilevel"/>
    <w:tmpl w:val="434C4660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30BE6966">
      <w:numFmt w:val="bullet"/>
      <w:lvlText w:val="-"/>
      <w:lvlJc w:val="left"/>
      <w:pPr>
        <w:ind w:left="1494" w:hanging="360"/>
      </w:pPr>
      <w:rPr>
        <w:rFonts w:ascii="Oslo Sans Office" w:eastAsiaTheme="minorHAnsi" w:hAnsi="Oslo Sans Office" w:cstheme="minorBidi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3C913D87"/>
    <w:multiLevelType w:val="hybridMultilevel"/>
    <w:tmpl w:val="1D3AC0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9C58E3"/>
    <w:multiLevelType w:val="hybridMultilevel"/>
    <w:tmpl w:val="DF3A4D8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59C4102"/>
    <w:multiLevelType w:val="hybridMultilevel"/>
    <w:tmpl w:val="7016839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B605885"/>
    <w:multiLevelType w:val="multilevel"/>
    <w:tmpl w:val="F94EB0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  <w:sz w:val="24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  <w:b/>
        <w:bCs/>
        <w:i w:val="0"/>
        <w:iCs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ind w:left="1800" w:hanging="18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216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5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28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32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3600"/>
      </w:pPr>
      <w:rPr>
        <w:rFonts w:hint="default"/>
      </w:rPr>
    </w:lvl>
  </w:abstractNum>
  <w:abstractNum w:abstractNumId="18" w15:restartNumberingAfterBreak="0">
    <w:nsid w:val="4EDF1676"/>
    <w:multiLevelType w:val="hybridMultilevel"/>
    <w:tmpl w:val="C2D6284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F1B0B0B"/>
    <w:multiLevelType w:val="hybridMultilevel"/>
    <w:tmpl w:val="A45866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9A0FD1"/>
    <w:multiLevelType w:val="hybridMultilevel"/>
    <w:tmpl w:val="DB8E7B4C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4FDC7CB9"/>
    <w:multiLevelType w:val="hybridMultilevel"/>
    <w:tmpl w:val="50FA180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471426"/>
    <w:multiLevelType w:val="hybridMultilevel"/>
    <w:tmpl w:val="4B2E774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F57C1"/>
    <w:multiLevelType w:val="hybridMultilevel"/>
    <w:tmpl w:val="F55E973A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3865B82"/>
    <w:multiLevelType w:val="hybridMultilevel"/>
    <w:tmpl w:val="F17A8D36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CE0DEB"/>
    <w:multiLevelType w:val="hybridMultilevel"/>
    <w:tmpl w:val="2A5A0A92"/>
    <w:lvl w:ilvl="0" w:tplc="0414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86669EA"/>
    <w:multiLevelType w:val="hybridMultilevel"/>
    <w:tmpl w:val="2B84AE2A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739D1A91"/>
    <w:multiLevelType w:val="hybridMultilevel"/>
    <w:tmpl w:val="AE580E0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48E4CCA"/>
    <w:multiLevelType w:val="hybridMultilevel"/>
    <w:tmpl w:val="4AA644F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7CD54A4"/>
    <w:multiLevelType w:val="hybridMultilevel"/>
    <w:tmpl w:val="D88E3B0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BD902C3"/>
    <w:multiLevelType w:val="hybridMultilevel"/>
    <w:tmpl w:val="49326158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7EAD1918"/>
    <w:multiLevelType w:val="hybridMultilevel"/>
    <w:tmpl w:val="E5D013E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14942740">
    <w:abstractNumId w:val="12"/>
  </w:num>
  <w:num w:numId="2" w16cid:durableId="586622839">
    <w:abstractNumId w:val="4"/>
  </w:num>
  <w:num w:numId="3" w16cid:durableId="890994353">
    <w:abstractNumId w:val="23"/>
  </w:num>
  <w:num w:numId="4" w16cid:durableId="142764896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551298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18240097">
    <w:abstractNumId w:val="14"/>
  </w:num>
  <w:num w:numId="7" w16cid:durableId="1883400720">
    <w:abstractNumId w:val="9"/>
  </w:num>
  <w:num w:numId="8" w16cid:durableId="594169551">
    <w:abstractNumId w:val="11"/>
  </w:num>
  <w:num w:numId="9" w16cid:durableId="351491642">
    <w:abstractNumId w:val="29"/>
  </w:num>
  <w:num w:numId="10" w16cid:durableId="896814952">
    <w:abstractNumId w:val="1"/>
  </w:num>
  <w:num w:numId="11" w16cid:durableId="1783721751">
    <w:abstractNumId w:val="17"/>
  </w:num>
  <w:num w:numId="12" w16cid:durableId="701319405">
    <w:abstractNumId w:val="2"/>
  </w:num>
  <w:num w:numId="13" w16cid:durableId="47535022">
    <w:abstractNumId w:val="6"/>
  </w:num>
  <w:num w:numId="14" w16cid:durableId="1501695463">
    <w:abstractNumId w:val="28"/>
  </w:num>
  <w:num w:numId="15" w16cid:durableId="1479423534">
    <w:abstractNumId w:val="0"/>
  </w:num>
  <w:num w:numId="16" w16cid:durableId="1523543986">
    <w:abstractNumId w:val="5"/>
  </w:num>
  <w:num w:numId="17" w16cid:durableId="1168717955">
    <w:abstractNumId w:val="31"/>
  </w:num>
  <w:num w:numId="18" w16cid:durableId="175316670">
    <w:abstractNumId w:val="7"/>
  </w:num>
  <w:num w:numId="19" w16cid:durableId="1482503906">
    <w:abstractNumId w:val="19"/>
  </w:num>
  <w:num w:numId="20" w16cid:durableId="1025792309">
    <w:abstractNumId w:val="8"/>
  </w:num>
  <w:num w:numId="21" w16cid:durableId="1094479338">
    <w:abstractNumId w:val="3"/>
  </w:num>
  <w:num w:numId="22" w16cid:durableId="1576471700">
    <w:abstractNumId w:val="24"/>
  </w:num>
  <w:num w:numId="23" w16cid:durableId="1212765325">
    <w:abstractNumId w:val="15"/>
  </w:num>
  <w:num w:numId="24" w16cid:durableId="1374579952">
    <w:abstractNumId w:val="16"/>
  </w:num>
  <w:num w:numId="25" w16cid:durableId="438572998">
    <w:abstractNumId w:val="25"/>
  </w:num>
  <w:num w:numId="26" w16cid:durableId="1084693247">
    <w:abstractNumId w:val="10"/>
  </w:num>
  <w:num w:numId="27" w16cid:durableId="1144006369">
    <w:abstractNumId w:val="22"/>
  </w:num>
  <w:num w:numId="28" w16cid:durableId="1603609435">
    <w:abstractNumId w:val="27"/>
  </w:num>
  <w:num w:numId="29" w16cid:durableId="1146508071">
    <w:abstractNumId w:val="18"/>
  </w:num>
  <w:num w:numId="30" w16cid:durableId="1821384382">
    <w:abstractNumId w:val="13"/>
  </w:num>
  <w:num w:numId="31" w16cid:durableId="2002274526">
    <w:abstractNumId w:val="21"/>
  </w:num>
  <w:num w:numId="32" w16cid:durableId="199513569">
    <w:abstractNumId w:val="20"/>
  </w:num>
  <w:num w:numId="33" w16cid:durableId="1743604422">
    <w:abstractNumId w:val="30"/>
  </w:num>
  <w:num w:numId="34" w16cid:durableId="155215701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119BE"/>
    <w:rsid w:val="00014919"/>
    <w:rsid w:val="00040658"/>
    <w:rsid w:val="000551D3"/>
    <w:rsid w:val="00076B7C"/>
    <w:rsid w:val="00095EC1"/>
    <w:rsid w:val="000A0FE7"/>
    <w:rsid w:val="000A3446"/>
    <w:rsid w:val="000B07F8"/>
    <w:rsid w:val="001327DE"/>
    <w:rsid w:val="001504CE"/>
    <w:rsid w:val="00173311"/>
    <w:rsid w:val="00184F02"/>
    <w:rsid w:val="00186573"/>
    <w:rsid w:val="001E7E3B"/>
    <w:rsid w:val="001F112F"/>
    <w:rsid w:val="001F18CF"/>
    <w:rsid w:val="001F7D45"/>
    <w:rsid w:val="00201B8D"/>
    <w:rsid w:val="00204165"/>
    <w:rsid w:val="00241356"/>
    <w:rsid w:val="002441C4"/>
    <w:rsid w:val="00247C22"/>
    <w:rsid w:val="00247EB1"/>
    <w:rsid w:val="0025699D"/>
    <w:rsid w:val="00273CE4"/>
    <w:rsid w:val="002956BA"/>
    <w:rsid w:val="002A3E06"/>
    <w:rsid w:val="002A766F"/>
    <w:rsid w:val="002D090F"/>
    <w:rsid w:val="002E27DF"/>
    <w:rsid w:val="002E3185"/>
    <w:rsid w:val="00300373"/>
    <w:rsid w:val="00325D57"/>
    <w:rsid w:val="0034063A"/>
    <w:rsid w:val="003532DE"/>
    <w:rsid w:val="00356790"/>
    <w:rsid w:val="003A6CA1"/>
    <w:rsid w:val="003A7348"/>
    <w:rsid w:val="003B0B58"/>
    <w:rsid w:val="004038D0"/>
    <w:rsid w:val="00424EE9"/>
    <w:rsid w:val="0042783E"/>
    <w:rsid w:val="0043298A"/>
    <w:rsid w:val="00442E77"/>
    <w:rsid w:val="00445F2F"/>
    <w:rsid w:val="00462088"/>
    <w:rsid w:val="00466574"/>
    <w:rsid w:val="00474178"/>
    <w:rsid w:val="004836DC"/>
    <w:rsid w:val="00483FE0"/>
    <w:rsid w:val="00497479"/>
    <w:rsid w:val="004B3870"/>
    <w:rsid w:val="004B6945"/>
    <w:rsid w:val="004F23EF"/>
    <w:rsid w:val="00514E92"/>
    <w:rsid w:val="00517DC6"/>
    <w:rsid w:val="00524D99"/>
    <w:rsid w:val="0055183B"/>
    <w:rsid w:val="00560D31"/>
    <w:rsid w:val="00567104"/>
    <w:rsid w:val="0057006B"/>
    <w:rsid w:val="005812E4"/>
    <w:rsid w:val="00594BBD"/>
    <w:rsid w:val="00595FDC"/>
    <w:rsid w:val="005A4215"/>
    <w:rsid w:val="005A4437"/>
    <w:rsid w:val="005C5E1A"/>
    <w:rsid w:val="005D093C"/>
    <w:rsid w:val="00613F3B"/>
    <w:rsid w:val="006205DD"/>
    <w:rsid w:val="00650D94"/>
    <w:rsid w:val="00661DCE"/>
    <w:rsid w:val="00663930"/>
    <w:rsid w:val="0068054C"/>
    <w:rsid w:val="006B4733"/>
    <w:rsid w:val="006E006E"/>
    <w:rsid w:val="00703DC1"/>
    <w:rsid w:val="00727D7C"/>
    <w:rsid w:val="007604CD"/>
    <w:rsid w:val="0078136B"/>
    <w:rsid w:val="007A3569"/>
    <w:rsid w:val="007D1113"/>
    <w:rsid w:val="007D296B"/>
    <w:rsid w:val="007E4B0D"/>
    <w:rsid w:val="007F2274"/>
    <w:rsid w:val="007F5563"/>
    <w:rsid w:val="008307EC"/>
    <w:rsid w:val="008747E8"/>
    <w:rsid w:val="00891D34"/>
    <w:rsid w:val="008A79BD"/>
    <w:rsid w:val="008C7DFA"/>
    <w:rsid w:val="008D5723"/>
    <w:rsid w:val="008F4439"/>
    <w:rsid w:val="00905461"/>
    <w:rsid w:val="00922AC7"/>
    <w:rsid w:val="00993100"/>
    <w:rsid w:val="009B2F63"/>
    <w:rsid w:val="009B76A4"/>
    <w:rsid w:val="009E0E61"/>
    <w:rsid w:val="00A0208E"/>
    <w:rsid w:val="00A1308C"/>
    <w:rsid w:val="00A169C4"/>
    <w:rsid w:val="00A46642"/>
    <w:rsid w:val="00A60B18"/>
    <w:rsid w:val="00A63656"/>
    <w:rsid w:val="00A63C0A"/>
    <w:rsid w:val="00A67238"/>
    <w:rsid w:val="00A82A97"/>
    <w:rsid w:val="00A82EB1"/>
    <w:rsid w:val="00AA100D"/>
    <w:rsid w:val="00AB452C"/>
    <w:rsid w:val="00AB73F1"/>
    <w:rsid w:val="00AE2859"/>
    <w:rsid w:val="00B003C4"/>
    <w:rsid w:val="00B10DAE"/>
    <w:rsid w:val="00B20DC3"/>
    <w:rsid w:val="00B22A3F"/>
    <w:rsid w:val="00B76802"/>
    <w:rsid w:val="00B812ED"/>
    <w:rsid w:val="00B85BBC"/>
    <w:rsid w:val="00B91865"/>
    <w:rsid w:val="00B94D74"/>
    <w:rsid w:val="00BA4AB5"/>
    <w:rsid w:val="00BB6068"/>
    <w:rsid w:val="00BB7333"/>
    <w:rsid w:val="00BC0729"/>
    <w:rsid w:val="00C3116A"/>
    <w:rsid w:val="00C34D94"/>
    <w:rsid w:val="00C35DED"/>
    <w:rsid w:val="00C51925"/>
    <w:rsid w:val="00C61D26"/>
    <w:rsid w:val="00C838C6"/>
    <w:rsid w:val="00CE3A0B"/>
    <w:rsid w:val="00D00DE6"/>
    <w:rsid w:val="00D0256F"/>
    <w:rsid w:val="00D257B2"/>
    <w:rsid w:val="00D279D1"/>
    <w:rsid w:val="00D3395E"/>
    <w:rsid w:val="00D44A50"/>
    <w:rsid w:val="00D61F45"/>
    <w:rsid w:val="00D66264"/>
    <w:rsid w:val="00D8326C"/>
    <w:rsid w:val="00DA12BA"/>
    <w:rsid w:val="00DC67B6"/>
    <w:rsid w:val="00E0095A"/>
    <w:rsid w:val="00E07940"/>
    <w:rsid w:val="00E1313D"/>
    <w:rsid w:val="00E247D8"/>
    <w:rsid w:val="00E26FDF"/>
    <w:rsid w:val="00E51F3C"/>
    <w:rsid w:val="00E6639C"/>
    <w:rsid w:val="00E7044D"/>
    <w:rsid w:val="00E77A71"/>
    <w:rsid w:val="00E80A78"/>
    <w:rsid w:val="00E82769"/>
    <w:rsid w:val="00EC0DF1"/>
    <w:rsid w:val="00ED6A45"/>
    <w:rsid w:val="00F13C23"/>
    <w:rsid w:val="00F42919"/>
    <w:rsid w:val="00F61D20"/>
    <w:rsid w:val="00F97D5F"/>
    <w:rsid w:val="00FB5530"/>
    <w:rsid w:val="00FC0472"/>
    <w:rsid w:val="00FC72AE"/>
    <w:rsid w:val="00FD26F2"/>
    <w:rsid w:val="00FD7882"/>
    <w:rsid w:val="00FF05AD"/>
    <w:rsid w:val="00FF763C"/>
    <w:rsid w:val="32206F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12F787C0-9180-4291-9F9F-7F35F79B6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qFormat="1"/>
    <w:lsdException w:name="heading 6" w:semiHidden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E7044D"/>
    <w:pPr>
      <w:keepNext w:val="0"/>
      <w:keepLines w:val="0"/>
      <w:spacing w:before="100" w:beforeAutospacing="1" w:after="120" w:line="276" w:lineRule="auto"/>
      <w:ind w:left="1800" w:hanging="1800"/>
      <w:contextualSpacing/>
      <w:outlineLvl w:val="3"/>
    </w:pPr>
    <w:rPr>
      <w:rFonts w:ascii="Oslo Sans Office" w:eastAsiaTheme="minorHAnsi" w:hAnsi="Oslo Sans Office" w:cstheme="minorBidi"/>
      <w:b/>
      <w:color w:val="auto"/>
      <w:szCs w:val="26"/>
    </w:rPr>
  </w:style>
  <w:style w:type="paragraph" w:styleId="Overskrift5">
    <w:name w:val="heading 5"/>
    <w:basedOn w:val="Normal"/>
    <w:next w:val="Normal"/>
    <w:link w:val="Overskrift5Tegn"/>
    <w:uiPriority w:val="99"/>
    <w:qFormat/>
    <w:rsid w:val="00E7044D"/>
    <w:pPr>
      <w:tabs>
        <w:tab w:val="num" w:pos="1008"/>
      </w:tabs>
      <w:spacing w:before="240" w:after="60" w:line="240" w:lineRule="auto"/>
      <w:ind w:left="1008" w:hanging="1008"/>
      <w:outlineLvl w:val="4"/>
    </w:pPr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paragraph" w:styleId="Overskrift6">
    <w:name w:val="heading 6"/>
    <w:basedOn w:val="Normal"/>
    <w:next w:val="Normal"/>
    <w:link w:val="Overskrift6Tegn"/>
    <w:uiPriority w:val="99"/>
    <w:rsid w:val="00E7044D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Oslo Sans Office" w:eastAsia="Times New Roman" w:hAnsi="Oslo Sans Office"/>
      <w:b/>
      <w:bCs/>
      <w:lang w:eastAsia="nb-NO"/>
    </w:rPr>
  </w:style>
  <w:style w:type="paragraph" w:styleId="Overskrift7">
    <w:name w:val="heading 7"/>
    <w:basedOn w:val="Normal"/>
    <w:next w:val="Normal"/>
    <w:link w:val="Overskrift7Tegn"/>
    <w:uiPriority w:val="99"/>
    <w:rsid w:val="00E7044D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Oslo Sans Office" w:eastAsia="Times New Roman" w:hAnsi="Oslo Sans Office"/>
      <w:szCs w:val="24"/>
      <w:lang w:eastAsia="nb-NO"/>
    </w:rPr>
  </w:style>
  <w:style w:type="paragraph" w:styleId="Overskrift8">
    <w:name w:val="heading 8"/>
    <w:basedOn w:val="Normal"/>
    <w:next w:val="Normal"/>
    <w:link w:val="Overskrift8Tegn"/>
    <w:uiPriority w:val="99"/>
    <w:rsid w:val="00E7044D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Oslo Sans Office" w:eastAsia="Times New Roman" w:hAnsi="Oslo Sans Office"/>
      <w:i/>
      <w:iCs/>
      <w:szCs w:val="24"/>
      <w:lang w:eastAsia="nb-NO"/>
    </w:rPr>
  </w:style>
  <w:style w:type="paragraph" w:styleId="Overskrift9">
    <w:name w:val="heading 9"/>
    <w:basedOn w:val="Normal"/>
    <w:next w:val="Normal"/>
    <w:link w:val="Overskrift9Tegn"/>
    <w:uiPriority w:val="99"/>
    <w:rsid w:val="00E7044D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eastAsia="Times New Roman" w:hAnsi="Arial" w:cs="Arial"/>
      <w:lang w:eastAsia="nb-NO"/>
    </w:rPr>
  </w:style>
  <w:style w:type="character" w:default="1" w:styleId="Standardskriftforavsnitt">
    <w:name w:val="Default Paragraph Font"/>
    <w:uiPriority w:val="1"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INNH3">
    <w:name w:val="toc 3"/>
    <w:basedOn w:val="Normal"/>
    <w:next w:val="Normal"/>
    <w:autoRedefine/>
    <w:uiPriority w:val="39"/>
    <w:unhideWhenUsed/>
    <w:rsid w:val="001F7D45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character" w:customStyle="1" w:styleId="Overskrift4Tegn">
    <w:name w:val="Overskrift 4 Tegn"/>
    <w:basedOn w:val="Standardskriftforavsnitt"/>
    <w:link w:val="Overskrift4"/>
    <w:rsid w:val="00E7044D"/>
    <w:rPr>
      <w:rFonts w:ascii="Oslo Sans Office" w:hAnsi="Oslo Sans Office"/>
      <w:b/>
      <w:sz w:val="24"/>
      <w:szCs w:val="26"/>
    </w:rPr>
  </w:style>
  <w:style w:type="character" w:customStyle="1" w:styleId="Overskrift5Tegn">
    <w:name w:val="Overskrift 5 Tegn"/>
    <w:basedOn w:val="Standardskriftforavsnitt"/>
    <w:link w:val="Overskrift5"/>
    <w:uiPriority w:val="99"/>
    <w:rsid w:val="00E7044D"/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character" w:customStyle="1" w:styleId="Overskrift6Tegn">
    <w:name w:val="Overskrift 6 Tegn"/>
    <w:basedOn w:val="Standardskriftforavsnitt"/>
    <w:link w:val="Overskrift6"/>
    <w:uiPriority w:val="99"/>
    <w:rsid w:val="00E7044D"/>
    <w:rPr>
      <w:rFonts w:ascii="Oslo Sans Office" w:eastAsia="Times New Roman" w:hAnsi="Oslo Sans Office"/>
      <w:b/>
      <w:bCs/>
      <w:sz w:val="20"/>
      <w:lang w:eastAsia="nb-NO"/>
    </w:rPr>
  </w:style>
  <w:style w:type="character" w:customStyle="1" w:styleId="Overskrift7Tegn">
    <w:name w:val="Overskrift 7 Tegn"/>
    <w:basedOn w:val="Standardskriftforavsnitt"/>
    <w:link w:val="Overskrift7"/>
    <w:uiPriority w:val="99"/>
    <w:rsid w:val="00E7044D"/>
    <w:rPr>
      <w:rFonts w:ascii="Oslo Sans Office" w:eastAsia="Times New Roman" w:hAnsi="Oslo Sans Office"/>
      <w:sz w:val="20"/>
      <w:szCs w:val="24"/>
      <w:lang w:eastAsia="nb-NO"/>
    </w:rPr>
  </w:style>
  <w:style w:type="character" w:customStyle="1" w:styleId="Overskrift8Tegn">
    <w:name w:val="Overskrift 8 Tegn"/>
    <w:basedOn w:val="Standardskriftforavsnitt"/>
    <w:link w:val="Overskrift8"/>
    <w:uiPriority w:val="99"/>
    <w:rsid w:val="00E7044D"/>
    <w:rPr>
      <w:rFonts w:ascii="Oslo Sans Office" w:eastAsia="Times New Roman" w:hAnsi="Oslo Sans Office"/>
      <w:i/>
      <w:iCs/>
      <w:sz w:val="20"/>
      <w:szCs w:val="24"/>
      <w:lang w:eastAsia="nb-NO"/>
    </w:rPr>
  </w:style>
  <w:style w:type="character" w:customStyle="1" w:styleId="Overskrift9Tegn">
    <w:name w:val="Overskrift 9 Tegn"/>
    <w:basedOn w:val="Standardskriftforavsnitt"/>
    <w:link w:val="Overskrift9"/>
    <w:uiPriority w:val="99"/>
    <w:rsid w:val="00E7044D"/>
    <w:rPr>
      <w:rFonts w:ascii="Arial" w:eastAsia="Times New Roman" w:hAnsi="Arial" w:cs="Arial"/>
      <w:sz w:val="20"/>
      <w:lang w:eastAsia="nb-NO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E7044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E7044D"/>
    <w:rPr>
      <w:rFonts w:ascii="Oslo Sans Office" w:hAnsi="Oslo Sans Office"/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E7044D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E7044D"/>
    <w:rPr>
      <w:rFonts w:ascii="Oslo Sans Office" w:hAnsi="Oslo Sans Office"/>
      <w:b/>
      <w:bCs/>
      <w:sz w:val="20"/>
      <w:szCs w:val="20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E7044D"/>
    <w:rPr>
      <w:sz w:val="20"/>
    </w:rPr>
  </w:style>
  <w:style w:type="paragraph" w:styleId="Sluttnotetekst">
    <w:name w:val="endnote text"/>
    <w:basedOn w:val="Normal"/>
    <w:link w:val="SluttnotetekstTegn"/>
    <w:semiHidden/>
    <w:rsid w:val="00E7044D"/>
    <w:pPr>
      <w:spacing w:after="0" w:line="240" w:lineRule="auto"/>
    </w:pPr>
    <w:rPr>
      <w:rFonts w:ascii="Oslo Sans Office" w:eastAsia="Times New Roman" w:hAnsi="Oslo Sans Office"/>
      <w:szCs w:val="20"/>
      <w:lang w:eastAsia="nb-NO"/>
    </w:rPr>
  </w:style>
  <w:style w:type="character" w:customStyle="1" w:styleId="SluttnotetekstTegn">
    <w:name w:val="Sluttnotetekst Tegn"/>
    <w:basedOn w:val="Standardskriftforavsnitt"/>
    <w:link w:val="Sluttnotetekst"/>
    <w:semiHidden/>
    <w:rsid w:val="00E7044D"/>
    <w:rPr>
      <w:rFonts w:ascii="Oslo Sans Office" w:eastAsia="Times New Roman" w:hAnsi="Oslo Sans Office"/>
      <w:sz w:val="20"/>
      <w:szCs w:val="20"/>
      <w:lang w:eastAsia="nb-NO"/>
    </w:rPr>
  </w:style>
  <w:style w:type="paragraph" w:styleId="Listeavsnitt">
    <w:name w:val="List Paragraph"/>
    <w:basedOn w:val="Normal"/>
    <w:uiPriority w:val="34"/>
    <w:qFormat/>
    <w:rsid w:val="00E7044D"/>
    <w:pPr>
      <w:spacing w:after="0" w:line="276" w:lineRule="auto"/>
      <w:ind w:left="720"/>
      <w:contextualSpacing/>
    </w:pPr>
    <w:rPr>
      <w:rFonts w:ascii="Oslo Sans Office" w:hAnsi="Oslo Sans Office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E7044D"/>
    <w:rPr>
      <w:rFonts w:ascii="Oslo Sans Office" w:hAnsi="Oslo Sans Office"/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E7044D"/>
    <w:rPr>
      <w:vertAlign w:val="superscript"/>
    </w:rPr>
  </w:style>
  <w:style w:type="paragraph" w:styleId="Revisjon">
    <w:name w:val="Revision"/>
    <w:hidden/>
    <w:uiPriority w:val="99"/>
    <w:semiHidden/>
    <w:rsid w:val="00E7044D"/>
    <w:pPr>
      <w:spacing w:after="0" w:line="240" w:lineRule="auto"/>
    </w:pPr>
    <w:rPr>
      <w:rFonts w:ascii="Oslo Sans Office" w:hAnsi="Oslo Sans Office"/>
    </w:rPr>
  </w:style>
  <w:style w:type="paragraph" w:customStyle="1" w:styleId="Default">
    <w:name w:val="Default"/>
    <w:rsid w:val="00E7044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Enkel">
    <w:name w:val="Enkel"/>
    <w:basedOn w:val="Normal"/>
    <w:rsid w:val="00E7044D"/>
    <w:pPr>
      <w:autoSpaceDE w:val="0"/>
      <w:autoSpaceDN w:val="0"/>
      <w:spacing w:after="0" w:line="240" w:lineRule="auto"/>
    </w:pPr>
    <w:rPr>
      <w:rFonts w:ascii="Arial" w:hAnsi="Arial" w:cs="Arial"/>
      <w:sz w:val="24"/>
      <w:szCs w:val="24"/>
      <w:lang w:eastAsia="nb-NO"/>
    </w:rPr>
  </w:style>
  <w:style w:type="character" w:styleId="Fulgthyperkobling">
    <w:name w:val="FollowedHyperlink"/>
    <w:basedOn w:val="Standardskriftforavsnitt"/>
    <w:uiPriority w:val="99"/>
    <w:semiHidden/>
    <w:unhideWhenUsed/>
    <w:rsid w:val="00E7044D"/>
    <w:rPr>
      <w:color w:val="000000" w:themeColor="followedHyperlink"/>
      <w:u w:val="single"/>
    </w:rPr>
  </w:style>
  <w:style w:type="table" w:styleId="Lyslisteuthevingsfarge1">
    <w:name w:val="Light List Accent 1"/>
    <w:basedOn w:val="Vanligtabell"/>
    <w:uiPriority w:val="61"/>
    <w:rsid w:val="00E7044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StyleRowBandSize w:val="1"/>
      <w:tblStyleColBandSize w:val="1"/>
      <w:tblBorders>
        <w:top w:val="single" w:sz="8" w:space="0" w:color="034B45" w:themeColor="accent1"/>
        <w:left w:val="single" w:sz="8" w:space="0" w:color="034B45" w:themeColor="accent1"/>
        <w:bottom w:val="single" w:sz="8" w:space="0" w:color="034B45" w:themeColor="accent1"/>
        <w:right w:val="single" w:sz="8" w:space="0" w:color="034B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34B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band1Horz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362BBE6116EBA841B37951928253549D" ma:contentTypeVersion="9" ma:contentTypeDescription="Felles innholdstype for Oslo Kommune" ma:contentTypeScope="" ma:versionID="b532743e13cd30307c23a7e01af37c22">
  <xsd:schema xmlns:xsd="http://www.w3.org/2001/XMLSchema" xmlns:xs="http://www.w3.org/2001/XMLSchema" xmlns:p="http://schemas.microsoft.com/office/2006/metadata/properties" xmlns:ns2="7ed84371-acf6-4102-828c-2caf905b4736" xmlns:ns3="7ad80075-30c7-4a0b-b287-6ff6a932b325" targetNamespace="http://schemas.microsoft.com/office/2006/metadata/properties" ma:root="true" ma:fieldsID="0869507f2bd7939796cae008634445f8" ns2:_="" ns3:_="">
    <xsd:import namespace="7ed84371-acf6-4102-828c-2caf905b4736"/>
    <xsd:import namespace="7ad80075-30c7-4a0b-b287-6ff6a932b325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 ma:readOnly="false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ad80075-30c7-4a0b-b287-6ff6a932b3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4.xml><?xml version="1.0" encoding="utf-8"?>
<root>
</root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</documentManagement>
</p:properties>
</file>

<file path=customXml/itemProps1.xml><?xml version="1.0" encoding="utf-8"?>
<ds:datastoreItem xmlns:ds="http://schemas.openxmlformats.org/officeDocument/2006/customXml" ds:itemID="{967DCA73-53BF-4B82-A927-1E31EBB95C5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1974C69-22A7-43C1-AAA4-E4B3D14C48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7ad80075-30c7-4a0b-b287-6ff6a932b32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E6C78BF-75FA-4A89-9409-EC1ABC057ADE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EF2AC1A3-F3AD-4EAF-9E2E-E2FB94C30E62}">
  <ds:schemaRefs/>
</ds:datastoreItem>
</file>

<file path=customXml/itemProps5.xml><?xml version="1.0" encoding="utf-8"?>
<ds:datastoreItem xmlns:ds="http://schemas.openxmlformats.org/officeDocument/2006/customXml" ds:itemID="{422C81A2-773A-4910-94C7-06E051E289C3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B494E27C-884C-4E90-A219-7439D7AB85D3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5</TotalTime>
  <Pages>6</Pages>
  <Words>1193</Words>
  <Characters>6328</Characters>
  <Application>Microsoft Office Word</Application>
  <DocSecurity>0</DocSecurity>
  <Lines>52</Lines>
  <Paragraphs>15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Oslo kommune</Company>
  <LinksUpToDate>false</LinksUpToDate>
  <CharactersWithSpaces>7506</CharactersWithSpaces>
  <SharedDoc>false</SharedDoc>
  <HLinks>
    <vt:vector size="48" baseType="variant">
      <vt:variant>
        <vt:i4>1441845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_Toc126745614</vt:lpwstr>
      </vt:variant>
      <vt:variant>
        <vt:i4>1441845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_Toc126745613</vt:lpwstr>
      </vt:variant>
      <vt:variant>
        <vt:i4>1441845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_Toc126745612</vt:lpwstr>
      </vt:variant>
      <vt:variant>
        <vt:i4>1441845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_Toc126745611</vt:lpwstr>
      </vt:variant>
      <vt:variant>
        <vt:i4>1441845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_Toc126745610</vt:lpwstr>
      </vt:variant>
      <vt:variant>
        <vt:i4>1507381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_Toc126745609</vt:lpwstr>
      </vt:variant>
      <vt:variant>
        <vt:i4>1507381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_Toc126745608</vt:lpwstr>
      </vt:variant>
      <vt:variant>
        <vt:i4>1507381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_Toc126745607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Joakim Andreas Yksnøy Rødven</dc:creator>
  <cp:keywords/>
  <cp:lastModifiedBy>Tara Kamran</cp:lastModifiedBy>
  <cp:revision>8</cp:revision>
  <dcterms:created xsi:type="dcterms:W3CDTF">2026-01-13T18:47:00Z</dcterms:created>
  <dcterms:modified xsi:type="dcterms:W3CDTF">2026-07-31T07:57:00Z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2023-01-23T07:42:42Z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131af5e3-f07a-40d7-9d16-155bcc2b2ec6</vt:lpwstr>
  </property>
  <property fmtid="{D5CDD505-2E9C-101B-9397-08002B2CF9AE}" pid="9" name="MSIP_Label_7a2396b7-5846-48ff-8468-5f49f8ad722a_ContentBits">
    <vt:lpwstr>0</vt:lpwstr>
  </property>
  <property fmtid="{D5CDD505-2E9C-101B-9397-08002B2CF9AE}" pid="10" name="ContentTypeId">
    <vt:lpwstr>0x01010016F48F0717DDBC43A26F9C4EC94D925E00362BBE6116EBA841B37951928253549D</vt:lpwstr>
  </property>
  <property fmtid="{D5CDD505-2E9C-101B-9397-08002B2CF9AE}" pid="11" name="_ExtendedDescription">
    <vt:lpwstr/>
  </property>
</Properties>
</file>